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640" w:type="dxa"/>
        <w:tblCellSpacing w:w="0" w:type="dxa"/>
        <w:tblCellMar>
          <w:left w:w="0" w:type="dxa"/>
          <w:right w:w="0" w:type="dxa"/>
        </w:tblCellMar>
        <w:tblLook w:val="04A0"/>
      </w:tblPr>
      <w:tblGrid>
        <w:gridCol w:w="8640"/>
      </w:tblGrid>
      <w:tr w:rsidR="00C26F24" w:rsidRPr="00C26F24" w:rsidTr="00C26F24">
        <w:trPr>
          <w:tblCellSpacing w:w="0" w:type="dxa"/>
        </w:trPr>
        <w:tc>
          <w:tcPr>
            <w:tcW w:w="0" w:type="auto"/>
            <w:vAlign w:val="center"/>
            <w:hideMark/>
          </w:tcPr>
          <w:tbl>
            <w:tblPr>
              <w:tblW w:w="6390" w:type="dxa"/>
              <w:tblCellSpacing w:w="0" w:type="dxa"/>
              <w:tblCellMar>
                <w:left w:w="0" w:type="dxa"/>
                <w:right w:w="0" w:type="dxa"/>
              </w:tblCellMar>
              <w:tblLook w:val="04A0"/>
            </w:tblPr>
            <w:tblGrid>
              <w:gridCol w:w="6390"/>
            </w:tblGrid>
            <w:tr w:rsidR="00C26F24" w:rsidRPr="00C26F24" w:rsidTr="00C26F24">
              <w:trPr>
                <w:trHeight w:val="450"/>
                <w:tblCellSpacing w:w="0" w:type="dxa"/>
              </w:trPr>
              <w:tc>
                <w:tcPr>
                  <w:tcW w:w="0" w:type="auto"/>
                  <w:vAlign w:val="center"/>
                  <w:hideMark/>
                </w:tcPr>
                <w:p w:rsidR="00C26F24" w:rsidRPr="00C26F24" w:rsidRDefault="00C26F24" w:rsidP="00C26F24">
                  <w:pPr>
                    <w:rPr>
                      <w:rFonts w:ascii="Verdana" w:hAnsi="Verdana"/>
                      <w:b/>
                      <w:bCs/>
                      <w:color w:val="4D88C4"/>
                      <w:sz w:val="20"/>
                      <w:szCs w:val="20"/>
                    </w:rPr>
                  </w:pPr>
                  <w:r w:rsidRPr="00C26F24">
                    <w:rPr>
                      <w:rFonts w:ascii="Verdana" w:hAnsi="Verdana"/>
                      <w:b/>
                      <w:bCs/>
                      <w:color w:val="4D88C4"/>
                      <w:sz w:val="20"/>
                      <w:szCs w:val="20"/>
                    </w:rPr>
                    <w:t>Presentation of the city</w:t>
                  </w:r>
                </w:p>
              </w:tc>
            </w:tr>
          </w:tbl>
          <w:p w:rsidR="00C26F24" w:rsidRPr="00C26F24" w:rsidRDefault="00C26F24" w:rsidP="00C26F24">
            <w:pPr>
              <w:jc w:val="center"/>
              <w:rPr>
                <w:color w:val="FFFFFF"/>
              </w:rPr>
            </w:pPr>
          </w:p>
        </w:tc>
      </w:tr>
      <w:tr w:rsidR="00C26F24" w:rsidRPr="00C26F24" w:rsidTr="00C26F24">
        <w:trPr>
          <w:trHeight w:val="60"/>
          <w:tblCellSpacing w:w="0" w:type="dxa"/>
        </w:trPr>
        <w:tc>
          <w:tcPr>
            <w:tcW w:w="6390" w:type="dxa"/>
            <w:vAlign w:val="center"/>
            <w:hideMark/>
          </w:tcPr>
          <w:p w:rsidR="00C26F24" w:rsidRPr="00C26F24" w:rsidRDefault="00C26F24" w:rsidP="00C26F24">
            <w:pPr>
              <w:spacing w:line="60" w:lineRule="atLeast"/>
              <w:rPr>
                <w:color w:val="FFFFFF"/>
              </w:rPr>
            </w:pPr>
          </w:p>
        </w:tc>
      </w:tr>
      <w:tr w:rsidR="00C26F24" w:rsidRPr="00C26F24" w:rsidTr="00C26F24">
        <w:trPr>
          <w:tblCellSpacing w:w="0" w:type="dxa"/>
        </w:trPr>
        <w:tc>
          <w:tcPr>
            <w:tcW w:w="0" w:type="auto"/>
            <w:hideMark/>
          </w:tcPr>
          <w:p w:rsidR="00C26F24" w:rsidRPr="00C26F24" w:rsidRDefault="00C26F24" w:rsidP="00C26F24">
            <w:pPr>
              <w:rPr>
                <w:color w:val="FFFFFF"/>
              </w:rPr>
            </w:pPr>
            <w:r>
              <w:rPr>
                <w:noProof/>
                <w:color w:val="FFFFFF"/>
              </w:rPr>
              <w:drawing>
                <wp:anchor distT="0" distB="0" distL="114300" distR="114300" simplePos="0" relativeHeight="251659264" behindDoc="0" locked="0" layoutInCell="1" allowOverlap="1">
                  <wp:simplePos x="0" y="0"/>
                  <wp:positionH relativeFrom="column">
                    <wp:posOffset>3833495</wp:posOffset>
                  </wp:positionH>
                  <wp:positionV relativeFrom="paragraph">
                    <wp:posOffset>1265555</wp:posOffset>
                  </wp:positionV>
                  <wp:extent cx="1936750" cy="1266825"/>
                  <wp:effectExtent l="19050" t="0" r="6350" b="0"/>
                  <wp:wrapNone/>
                  <wp:docPr id="8" name="Picture 4" descr="About Sevilla: Plaza de Españ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bout Sevilla: Plaza de España"/>
                          <pic:cNvPicPr>
                            <a:picLocks noChangeAspect="1" noChangeArrowheads="1"/>
                          </pic:cNvPicPr>
                        </pic:nvPicPr>
                        <pic:blipFill>
                          <a:blip r:embed="rId4" cstate="print"/>
                          <a:srcRect/>
                          <a:stretch>
                            <a:fillRect/>
                          </a:stretch>
                        </pic:blipFill>
                        <pic:spPr bwMode="auto">
                          <a:xfrm>
                            <a:off x="0" y="0"/>
                            <a:ext cx="1936750" cy="1266825"/>
                          </a:xfrm>
                          <a:prstGeom prst="rect">
                            <a:avLst/>
                          </a:prstGeom>
                          <a:noFill/>
                          <a:ln w="9525">
                            <a:noFill/>
                            <a:miter lim="800000"/>
                            <a:headEnd/>
                            <a:tailEnd/>
                          </a:ln>
                        </pic:spPr>
                      </pic:pic>
                    </a:graphicData>
                  </a:graphic>
                </wp:anchor>
              </w:drawing>
            </w:r>
            <w:r>
              <w:rPr>
                <w:noProof/>
                <w:color w:val="FFFFFF"/>
              </w:rPr>
              <w:drawing>
                <wp:anchor distT="0" distB="0" distL="114300" distR="114300" simplePos="0" relativeHeight="251658240" behindDoc="0" locked="0" layoutInCell="1" allowOverlap="1">
                  <wp:simplePos x="0" y="0"/>
                  <wp:positionH relativeFrom="column">
                    <wp:posOffset>3836035</wp:posOffset>
                  </wp:positionH>
                  <wp:positionV relativeFrom="paragraph">
                    <wp:posOffset>-1905</wp:posOffset>
                  </wp:positionV>
                  <wp:extent cx="1936750" cy="1266825"/>
                  <wp:effectExtent l="19050" t="0" r="6350" b="0"/>
                  <wp:wrapNone/>
                  <wp:docPr id="7" name="Picture 3" descr="About Sevilla: Real Maestra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bout Sevilla: Real Maestranza"/>
                          <pic:cNvPicPr>
                            <a:picLocks noChangeAspect="1" noChangeArrowheads="1"/>
                          </pic:cNvPicPr>
                        </pic:nvPicPr>
                        <pic:blipFill>
                          <a:blip r:embed="rId5" cstate="print"/>
                          <a:srcRect/>
                          <a:stretch>
                            <a:fillRect/>
                          </a:stretch>
                        </pic:blipFill>
                        <pic:spPr bwMode="auto">
                          <a:xfrm>
                            <a:off x="0" y="0"/>
                            <a:ext cx="1936750" cy="1266825"/>
                          </a:xfrm>
                          <a:prstGeom prst="rect">
                            <a:avLst/>
                          </a:prstGeom>
                          <a:noFill/>
                          <a:ln w="9525">
                            <a:noFill/>
                            <a:miter lim="800000"/>
                            <a:headEnd/>
                            <a:tailEnd/>
                          </a:ln>
                        </pic:spPr>
                      </pic:pic>
                    </a:graphicData>
                  </a:graphic>
                </wp:anchor>
              </w:drawing>
            </w:r>
            <w:r>
              <w:rPr>
                <w:noProof/>
                <w:color w:val="FFFFFF"/>
              </w:rPr>
              <w:drawing>
                <wp:inline distT="0" distB="0" distL="0" distR="0">
                  <wp:extent cx="3811905" cy="2125980"/>
                  <wp:effectExtent l="19050" t="0" r="0" b="0"/>
                  <wp:docPr id="2" name="Picture 2" descr="About Sevilla: Plaza de Españ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bout Sevilla: Plaza de España"/>
                          <pic:cNvPicPr>
                            <a:picLocks noChangeAspect="1" noChangeArrowheads="1"/>
                          </pic:cNvPicPr>
                        </pic:nvPicPr>
                        <pic:blipFill>
                          <a:blip r:embed="rId6" cstate="print"/>
                          <a:srcRect/>
                          <a:stretch>
                            <a:fillRect/>
                          </a:stretch>
                        </pic:blipFill>
                        <pic:spPr bwMode="auto">
                          <a:xfrm>
                            <a:off x="0" y="0"/>
                            <a:ext cx="3811905" cy="2125980"/>
                          </a:xfrm>
                          <a:prstGeom prst="rect">
                            <a:avLst/>
                          </a:prstGeom>
                          <a:noFill/>
                          <a:ln w="9525">
                            <a:noFill/>
                            <a:miter lim="800000"/>
                            <a:headEnd/>
                            <a:tailEnd/>
                          </a:ln>
                        </pic:spPr>
                      </pic:pic>
                    </a:graphicData>
                  </a:graphic>
                </wp:inline>
              </w:drawing>
            </w:r>
            <w:r>
              <w:rPr>
                <w:noProof/>
                <w:color w:val="FFFFFF"/>
              </w:rPr>
              <w:t xml:space="preserve"> </w:t>
            </w:r>
            <w:r w:rsidRPr="00C26F24">
              <w:rPr>
                <w:color w:val="FFFFFF"/>
              </w:rPr>
              <w:br/>
            </w:r>
          </w:p>
        </w:tc>
      </w:tr>
    </w:tbl>
    <w:p w:rsidR="00C26F24" w:rsidRPr="00C26F24" w:rsidRDefault="00C26F24" w:rsidP="00C26F24">
      <w:pPr>
        <w:spacing w:before="100" w:beforeAutospacing="1" w:after="100" w:afterAutospacing="1"/>
        <w:rPr>
          <w:rFonts w:ascii="Tahoma" w:hAnsi="Tahoma" w:cs="Tahoma"/>
          <w:color w:val="244073"/>
          <w:sz w:val="20"/>
          <w:szCs w:val="20"/>
        </w:rPr>
      </w:pPr>
      <w:r w:rsidRPr="00C26F24">
        <w:rPr>
          <w:rFonts w:ascii="Tahoma" w:hAnsi="Tahoma" w:cs="Tahoma"/>
          <w:color w:val="244073"/>
          <w:sz w:val="20"/>
          <w:szCs w:val="20"/>
        </w:rPr>
        <w:t xml:space="preserve">Seville is located in the South of Spain. </w:t>
      </w:r>
      <w:proofErr w:type="gramStart"/>
      <w:r w:rsidRPr="00C26F24">
        <w:rPr>
          <w:rFonts w:ascii="Tahoma" w:hAnsi="Tahoma" w:cs="Tahoma"/>
          <w:color w:val="244073"/>
          <w:sz w:val="20"/>
          <w:szCs w:val="20"/>
        </w:rPr>
        <w:t xml:space="preserve">A provincial capital, seat of the government and parliament of the </w:t>
      </w:r>
      <w:proofErr w:type="spellStart"/>
      <w:r w:rsidRPr="00C26F24">
        <w:rPr>
          <w:rFonts w:ascii="Tahoma" w:hAnsi="Tahoma" w:cs="Tahoma"/>
          <w:color w:val="244073"/>
          <w:sz w:val="20"/>
          <w:szCs w:val="20"/>
        </w:rPr>
        <w:t>Comunidad</w:t>
      </w:r>
      <w:proofErr w:type="spellEnd"/>
      <w:r w:rsidRPr="00C26F24">
        <w:rPr>
          <w:rFonts w:ascii="Tahoma" w:hAnsi="Tahoma" w:cs="Tahoma"/>
          <w:color w:val="244073"/>
          <w:sz w:val="20"/>
          <w:szCs w:val="20"/>
        </w:rPr>
        <w:t xml:space="preserve"> </w:t>
      </w:r>
      <w:proofErr w:type="spellStart"/>
      <w:r w:rsidRPr="00C26F24">
        <w:rPr>
          <w:rFonts w:ascii="Tahoma" w:hAnsi="Tahoma" w:cs="Tahoma"/>
          <w:color w:val="244073"/>
          <w:sz w:val="20"/>
          <w:szCs w:val="20"/>
        </w:rPr>
        <w:t>Autónoma</w:t>
      </w:r>
      <w:proofErr w:type="spellEnd"/>
      <w:r w:rsidRPr="00C26F24">
        <w:rPr>
          <w:rFonts w:ascii="Tahoma" w:hAnsi="Tahoma" w:cs="Tahoma"/>
          <w:color w:val="244073"/>
          <w:sz w:val="20"/>
          <w:szCs w:val="20"/>
        </w:rPr>
        <w:t xml:space="preserve"> de Andalucía (Regional Government).</w:t>
      </w:r>
      <w:proofErr w:type="gramEnd"/>
      <w:r w:rsidRPr="00C26F24">
        <w:rPr>
          <w:rFonts w:ascii="Tahoma" w:hAnsi="Tahoma" w:cs="Tahoma"/>
          <w:color w:val="244073"/>
          <w:sz w:val="20"/>
          <w:szCs w:val="20"/>
        </w:rPr>
        <w:t xml:space="preserve"> It has more than 700,000 inhabitants, nearly half the population of the whole province. The city of Seville is located on the plain of the Guadalquivir </w:t>
      </w:r>
      <w:proofErr w:type="gramStart"/>
      <w:r w:rsidRPr="00C26F24">
        <w:rPr>
          <w:rFonts w:ascii="Tahoma" w:hAnsi="Tahoma" w:cs="Tahoma"/>
          <w:color w:val="244073"/>
          <w:sz w:val="20"/>
          <w:szCs w:val="20"/>
        </w:rPr>
        <w:t>river</w:t>
      </w:r>
      <w:proofErr w:type="gramEnd"/>
      <w:r w:rsidRPr="00C26F24">
        <w:rPr>
          <w:rFonts w:ascii="Tahoma" w:hAnsi="Tahoma" w:cs="Tahoma"/>
          <w:color w:val="244073"/>
          <w:sz w:val="20"/>
          <w:szCs w:val="20"/>
        </w:rPr>
        <w:t xml:space="preserve"> which crosses the city from North to South. The river can be navigated from Seville all the way to its outlet near </w:t>
      </w:r>
      <w:proofErr w:type="spellStart"/>
      <w:r w:rsidRPr="00C26F24">
        <w:rPr>
          <w:rFonts w:ascii="Tahoma" w:hAnsi="Tahoma" w:cs="Tahoma"/>
          <w:color w:val="244073"/>
          <w:sz w:val="20"/>
          <w:szCs w:val="20"/>
        </w:rPr>
        <w:t>Sanlúcar</w:t>
      </w:r>
      <w:proofErr w:type="spellEnd"/>
      <w:r w:rsidRPr="00C26F24">
        <w:rPr>
          <w:rFonts w:ascii="Tahoma" w:hAnsi="Tahoma" w:cs="Tahoma"/>
          <w:color w:val="244073"/>
          <w:sz w:val="20"/>
          <w:szCs w:val="20"/>
        </w:rPr>
        <w:t xml:space="preserve"> de </w:t>
      </w:r>
      <w:proofErr w:type="spellStart"/>
      <w:r w:rsidRPr="00C26F24">
        <w:rPr>
          <w:rFonts w:ascii="Tahoma" w:hAnsi="Tahoma" w:cs="Tahoma"/>
          <w:color w:val="244073"/>
          <w:sz w:val="20"/>
          <w:szCs w:val="20"/>
        </w:rPr>
        <w:t>Barrameda</w:t>
      </w:r>
      <w:proofErr w:type="spellEnd"/>
      <w:r w:rsidRPr="00C26F24">
        <w:rPr>
          <w:rFonts w:ascii="Tahoma" w:hAnsi="Tahoma" w:cs="Tahoma"/>
          <w:color w:val="244073"/>
          <w:sz w:val="20"/>
          <w:szCs w:val="20"/>
        </w:rPr>
        <w:t xml:space="preserve">, on the Atlantic coast. In the past the port of Seville played an important role in commerce between Spain and the Americas and it remains today one of the most active river ports of the Iberian </w:t>
      </w:r>
      <w:proofErr w:type="gramStart"/>
      <w:r w:rsidRPr="00C26F24">
        <w:rPr>
          <w:rFonts w:ascii="Tahoma" w:hAnsi="Tahoma" w:cs="Tahoma"/>
          <w:color w:val="244073"/>
          <w:sz w:val="20"/>
          <w:szCs w:val="20"/>
        </w:rPr>
        <w:t>peninsula</w:t>
      </w:r>
      <w:proofErr w:type="gramEnd"/>
      <w:r w:rsidRPr="00C26F24">
        <w:rPr>
          <w:rFonts w:ascii="Tahoma" w:hAnsi="Tahoma" w:cs="Tahoma"/>
          <w:color w:val="244073"/>
          <w:sz w:val="20"/>
          <w:szCs w:val="20"/>
        </w:rPr>
        <w:t xml:space="preserve">. </w:t>
      </w:r>
    </w:p>
    <w:tbl>
      <w:tblPr>
        <w:tblW w:w="5000" w:type="pct"/>
        <w:tblCellSpacing w:w="0" w:type="dxa"/>
        <w:tblCellMar>
          <w:left w:w="0" w:type="dxa"/>
          <w:right w:w="0" w:type="dxa"/>
        </w:tblCellMar>
        <w:tblLook w:val="04A0"/>
      </w:tblPr>
      <w:tblGrid>
        <w:gridCol w:w="8634"/>
        <w:gridCol w:w="6"/>
      </w:tblGrid>
      <w:tr w:rsidR="00C26F24" w:rsidRPr="00C26F24">
        <w:trPr>
          <w:tblCellSpacing w:w="0" w:type="dxa"/>
        </w:trPr>
        <w:tc>
          <w:tcPr>
            <w:tcW w:w="0" w:type="auto"/>
            <w:hideMark/>
          </w:tcPr>
          <w:p w:rsidR="00C26F24" w:rsidRPr="00C26F24" w:rsidRDefault="00C26F24" w:rsidP="00C26F24">
            <w:pPr>
              <w:jc w:val="center"/>
              <w:rPr>
                <w:color w:val="FFFFFF"/>
              </w:rPr>
            </w:pPr>
            <w:r w:rsidRPr="00C26F24">
              <w:rPr>
                <w:rFonts w:ascii="Tahoma" w:hAnsi="Tahoma" w:cs="Tahoma"/>
                <w:color w:val="244073"/>
                <w:sz w:val="20"/>
                <w:szCs w:val="20"/>
              </w:rPr>
              <w:t xml:space="preserve">The </w:t>
            </w:r>
            <w:proofErr w:type="spellStart"/>
            <w:r w:rsidRPr="00C26F24">
              <w:rPr>
                <w:rFonts w:ascii="Tahoma" w:hAnsi="Tahoma" w:cs="Tahoma"/>
                <w:color w:val="244073"/>
                <w:sz w:val="20"/>
                <w:szCs w:val="20"/>
              </w:rPr>
              <w:t>Tartessians</w:t>
            </w:r>
            <w:proofErr w:type="spellEnd"/>
            <w:r w:rsidRPr="00C26F24">
              <w:rPr>
                <w:rFonts w:ascii="Tahoma" w:hAnsi="Tahoma" w:cs="Tahoma"/>
                <w:color w:val="244073"/>
                <w:sz w:val="20"/>
                <w:szCs w:val="20"/>
              </w:rPr>
              <w:t xml:space="preserve"> were the original founders of </w:t>
            </w:r>
            <w:proofErr w:type="spellStart"/>
            <w:r w:rsidRPr="00C26F24">
              <w:rPr>
                <w:rFonts w:ascii="Tahoma" w:hAnsi="Tahoma" w:cs="Tahoma"/>
                <w:color w:val="244073"/>
                <w:sz w:val="20"/>
                <w:szCs w:val="20"/>
              </w:rPr>
              <w:t>Hispalis</w:t>
            </w:r>
            <w:proofErr w:type="spellEnd"/>
            <w:r w:rsidRPr="00C26F24">
              <w:rPr>
                <w:rFonts w:ascii="Tahoma" w:hAnsi="Tahoma" w:cs="Tahoma"/>
                <w:color w:val="244073"/>
                <w:sz w:val="20"/>
                <w:szCs w:val="20"/>
              </w:rPr>
              <w:t xml:space="preserve">. Next to this settlement, in 207 B.C., the Romans built </w:t>
            </w:r>
            <w:proofErr w:type="spellStart"/>
            <w:r w:rsidRPr="00C26F24">
              <w:rPr>
                <w:rFonts w:ascii="Tahoma" w:hAnsi="Tahoma" w:cs="Tahoma"/>
                <w:color w:val="244073"/>
                <w:sz w:val="20"/>
                <w:szCs w:val="20"/>
              </w:rPr>
              <w:t>Itálica</w:t>
            </w:r>
            <w:proofErr w:type="spellEnd"/>
            <w:r w:rsidRPr="00C26F24">
              <w:rPr>
                <w:rFonts w:ascii="Tahoma" w:hAnsi="Tahoma" w:cs="Tahoma"/>
                <w:color w:val="244073"/>
                <w:sz w:val="20"/>
                <w:szCs w:val="20"/>
              </w:rPr>
              <w:t>. It was the centre of their Western Mediterranean dominions for seven centuries until the Roman empire was overrun by Northern barbarians at the beginning of the 10th century. The long Moorish occupation of the Iberian peninsula, from 711 A.D. to 1248 A.D., left indelible traces in Seville as in all of Al-</w:t>
            </w:r>
            <w:proofErr w:type="spellStart"/>
            <w:r w:rsidRPr="00C26F24">
              <w:rPr>
                <w:rFonts w:ascii="Tahoma" w:hAnsi="Tahoma" w:cs="Tahoma"/>
                <w:color w:val="244073"/>
                <w:sz w:val="20"/>
                <w:szCs w:val="20"/>
              </w:rPr>
              <w:t>Andalus</w:t>
            </w:r>
            <w:proofErr w:type="spellEnd"/>
            <w:r w:rsidRPr="00C26F24">
              <w:rPr>
                <w:rFonts w:ascii="Tahoma" w:hAnsi="Tahoma" w:cs="Tahoma"/>
                <w:color w:val="244073"/>
                <w:sz w:val="20"/>
                <w:szCs w:val="20"/>
              </w:rPr>
              <w:t xml:space="preserve">. La </w:t>
            </w:r>
            <w:proofErr w:type="spellStart"/>
            <w:r w:rsidRPr="00C26F24">
              <w:rPr>
                <w:rFonts w:ascii="Tahoma" w:hAnsi="Tahoma" w:cs="Tahoma"/>
                <w:color w:val="244073"/>
                <w:sz w:val="20"/>
                <w:szCs w:val="20"/>
              </w:rPr>
              <w:t>Giralda</w:t>
            </w:r>
            <w:proofErr w:type="spellEnd"/>
            <w:r w:rsidRPr="00C26F24">
              <w:rPr>
                <w:rFonts w:ascii="Tahoma" w:hAnsi="Tahoma" w:cs="Tahoma"/>
                <w:color w:val="244073"/>
                <w:sz w:val="20"/>
                <w:szCs w:val="20"/>
              </w:rPr>
              <w:t xml:space="preserve">, the tower of an important mosque, is the most well-known of the remaining Islamic monuments. In 1492 Seville played an important role in the discovery and conquest of America. The 17th century was a period of artistic </w:t>
            </w:r>
            <w:proofErr w:type="spellStart"/>
            <w:r w:rsidRPr="00C26F24">
              <w:rPr>
                <w:rFonts w:ascii="Tahoma" w:hAnsi="Tahoma" w:cs="Tahoma"/>
                <w:color w:val="244073"/>
                <w:sz w:val="20"/>
                <w:szCs w:val="20"/>
              </w:rPr>
              <w:t>splendour</w:t>
            </w:r>
            <w:proofErr w:type="spellEnd"/>
            <w:r w:rsidRPr="00C26F24">
              <w:rPr>
                <w:rFonts w:ascii="Tahoma" w:hAnsi="Tahoma" w:cs="Tahoma"/>
                <w:color w:val="244073"/>
                <w:sz w:val="20"/>
                <w:szCs w:val="20"/>
              </w:rPr>
              <w:t xml:space="preserve"> in Seville. Painters such as Velázquez, Murillo and </w:t>
            </w:r>
            <w:proofErr w:type="spellStart"/>
            <w:r w:rsidRPr="00C26F24">
              <w:rPr>
                <w:rFonts w:ascii="Tahoma" w:hAnsi="Tahoma" w:cs="Tahoma"/>
                <w:color w:val="244073"/>
                <w:sz w:val="20"/>
                <w:szCs w:val="20"/>
              </w:rPr>
              <w:t>Valdés</w:t>
            </w:r>
            <w:proofErr w:type="spellEnd"/>
            <w:r w:rsidRPr="00C26F24">
              <w:rPr>
                <w:rFonts w:ascii="Tahoma" w:hAnsi="Tahoma" w:cs="Tahoma"/>
                <w:color w:val="244073"/>
                <w:sz w:val="20"/>
                <w:szCs w:val="20"/>
              </w:rPr>
              <w:t xml:space="preserve"> Leal, and sculptors like </w:t>
            </w:r>
            <w:proofErr w:type="spellStart"/>
            <w:r w:rsidRPr="00C26F24">
              <w:rPr>
                <w:rFonts w:ascii="Tahoma" w:hAnsi="Tahoma" w:cs="Tahoma"/>
                <w:color w:val="244073"/>
                <w:sz w:val="20"/>
                <w:szCs w:val="20"/>
              </w:rPr>
              <w:t>Martínez</w:t>
            </w:r>
            <w:proofErr w:type="spellEnd"/>
            <w:r w:rsidRPr="00C26F24">
              <w:rPr>
                <w:rFonts w:ascii="Tahoma" w:hAnsi="Tahoma" w:cs="Tahoma"/>
                <w:color w:val="244073"/>
                <w:sz w:val="20"/>
                <w:szCs w:val="20"/>
              </w:rPr>
              <w:t xml:space="preserve"> </w:t>
            </w:r>
            <w:proofErr w:type="spellStart"/>
            <w:r w:rsidRPr="00C26F24">
              <w:rPr>
                <w:rFonts w:ascii="Tahoma" w:hAnsi="Tahoma" w:cs="Tahoma"/>
                <w:color w:val="244073"/>
                <w:sz w:val="20"/>
                <w:szCs w:val="20"/>
              </w:rPr>
              <w:t>Montañés</w:t>
            </w:r>
            <w:proofErr w:type="spellEnd"/>
            <w:r w:rsidRPr="00C26F24">
              <w:rPr>
                <w:rFonts w:ascii="Tahoma" w:hAnsi="Tahoma" w:cs="Tahoma"/>
                <w:color w:val="244073"/>
                <w:sz w:val="20"/>
                <w:szCs w:val="20"/>
              </w:rPr>
              <w:t xml:space="preserve"> were born in Seville and left behind important works. The city also assumed an important role in world literature and was the birthplace of the myth of Don Juan. On two occasions in the 20th century Seville has been in the spotlight of the world's attention. In 1929, it hosted the Latin American Exhibition, which left important urban improvements in the city. More recently, Expo 92 reinforced the image of Seville as a modern and dynamic city. </w:t>
            </w:r>
          </w:p>
        </w:tc>
        <w:tc>
          <w:tcPr>
            <w:tcW w:w="0" w:type="auto"/>
            <w:hideMark/>
          </w:tcPr>
          <w:p w:rsidR="00C26F24" w:rsidRPr="00C26F24" w:rsidRDefault="00C26F24" w:rsidP="00C26F24">
            <w:pPr>
              <w:jc w:val="center"/>
              <w:rPr>
                <w:color w:val="FFFFFF"/>
              </w:rPr>
            </w:pPr>
          </w:p>
        </w:tc>
      </w:tr>
    </w:tbl>
    <w:p w:rsidR="00C26F24" w:rsidRDefault="00C26F24" w:rsidP="00C26F24">
      <w:pPr>
        <w:spacing w:before="100" w:beforeAutospacing="1" w:after="100" w:afterAutospacing="1"/>
        <w:rPr>
          <w:rFonts w:ascii="Tahoma" w:hAnsi="Tahoma" w:cs="Tahoma"/>
          <w:color w:val="244073"/>
          <w:sz w:val="20"/>
          <w:szCs w:val="20"/>
        </w:rPr>
      </w:pPr>
      <w:r w:rsidRPr="00C26F24">
        <w:rPr>
          <w:rFonts w:ascii="Tahoma" w:hAnsi="Tahoma" w:cs="Tahoma"/>
          <w:color w:val="244073"/>
          <w:sz w:val="20"/>
          <w:szCs w:val="20"/>
        </w:rPr>
        <w:t xml:space="preserve">Don't miss out on the tapas. The city is credited with the invention and has more than a thousand bars where the choice of food, is virtually unlimited, from seafood to ham and sausage and from vegetable to cheese. The </w:t>
      </w:r>
      <w:proofErr w:type="spellStart"/>
      <w:r w:rsidRPr="00C26F24">
        <w:rPr>
          <w:rFonts w:ascii="Tahoma" w:hAnsi="Tahoma" w:cs="Tahoma"/>
          <w:color w:val="244073"/>
          <w:sz w:val="20"/>
          <w:szCs w:val="20"/>
        </w:rPr>
        <w:t>Sevillians</w:t>
      </w:r>
      <w:proofErr w:type="spellEnd"/>
      <w:r w:rsidRPr="00C26F24">
        <w:rPr>
          <w:rFonts w:ascii="Tahoma" w:hAnsi="Tahoma" w:cs="Tahoma"/>
          <w:color w:val="244073"/>
          <w:sz w:val="20"/>
          <w:szCs w:val="20"/>
        </w:rPr>
        <w:t xml:space="preserve"> actually make a meal of. </w:t>
      </w:r>
      <w:proofErr w:type="gramStart"/>
      <w:r w:rsidRPr="00C26F24">
        <w:rPr>
          <w:rFonts w:ascii="Tahoma" w:hAnsi="Tahoma" w:cs="Tahoma"/>
          <w:color w:val="244073"/>
          <w:sz w:val="20"/>
          <w:szCs w:val="20"/>
        </w:rPr>
        <w:t>them</w:t>
      </w:r>
      <w:proofErr w:type="gramEnd"/>
      <w:r w:rsidRPr="00C26F24">
        <w:rPr>
          <w:rFonts w:ascii="Tahoma" w:hAnsi="Tahoma" w:cs="Tahoma"/>
          <w:color w:val="244073"/>
          <w:sz w:val="20"/>
          <w:szCs w:val="20"/>
        </w:rPr>
        <w:t xml:space="preserve">, moving from bar to bar and trying one dish at a time. </w:t>
      </w:r>
    </w:p>
    <w:p w:rsidR="00AF1C3C" w:rsidRPr="00B22953" w:rsidRDefault="00C26F24" w:rsidP="00B22953">
      <w:pPr>
        <w:spacing w:before="100" w:beforeAutospacing="1" w:after="100" w:afterAutospacing="1"/>
        <w:rPr>
          <w:rFonts w:ascii="Tahoma" w:hAnsi="Tahoma" w:cs="Tahoma"/>
          <w:color w:val="244073"/>
          <w:sz w:val="20"/>
          <w:szCs w:val="20"/>
        </w:rPr>
      </w:pPr>
      <w:r w:rsidRPr="00C26F24">
        <w:rPr>
          <w:rFonts w:ascii="Tahoma" w:hAnsi="Tahoma" w:cs="Tahoma"/>
          <w:color w:val="244073"/>
          <w:sz w:val="20"/>
          <w:szCs w:val="20"/>
        </w:rPr>
        <w:t xml:space="preserve">A short stopover in Barcelona can be just the thing to get the most out of your visit to Spain. Barcelona has a very different vibe than Seville. Seville. </w:t>
      </w:r>
      <w:proofErr w:type="gramStart"/>
      <w:r w:rsidRPr="00C26F24">
        <w:rPr>
          <w:rFonts w:ascii="Tahoma" w:hAnsi="Tahoma" w:cs="Tahoma"/>
          <w:color w:val="244073"/>
          <w:sz w:val="20"/>
          <w:szCs w:val="20"/>
        </w:rPr>
        <w:t>is</w:t>
      </w:r>
      <w:proofErr w:type="gramEnd"/>
      <w:r w:rsidRPr="00C26F24">
        <w:rPr>
          <w:rFonts w:ascii="Tahoma" w:hAnsi="Tahoma" w:cs="Tahoma"/>
          <w:color w:val="244073"/>
          <w:sz w:val="20"/>
          <w:szCs w:val="20"/>
        </w:rPr>
        <w:t xml:space="preserve"> in the heart of Andalusia, with its Moorish influence and Flamenco heartbeat. </w:t>
      </w:r>
      <w:hyperlink r:id="rId7" w:tgtFrame="_blank" w:tooltip="Barcelona hotels" w:history="1">
        <w:r w:rsidRPr="00C26F24">
          <w:rPr>
            <w:rFonts w:ascii="Tahoma" w:hAnsi="Tahoma" w:cs="Tahoma"/>
            <w:b/>
            <w:bCs/>
            <w:color w:val="244073"/>
            <w:sz w:val="20"/>
          </w:rPr>
          <w:t>Barcelona</w:t>
        </w:r>
      </w:hyperlink>
      <w:r w:rsidRPr="00C26F24">
        <w:rPr>
          <w:rFonts w:ascii="Tahoma" w:hAnsi="Tahoma" w:cs="Tahoma"/>
          <w:color w:val="244073"/>
          <w:sz w:val="20"/>
          <w:szCs w:val="20"/>
        </w:rPr>
        <w:t xml:space="preserve"> is situated on the Mediterranean Sea and has a cosmopolitan pulse. A short stop can be easily arranged via easytobook.com. Besides hotels in the city center, they also offer hotels near the airport. For instance the </w:t>
      </w:r>
      <w:hyperlink r:id="rId8" w:tgtFrame="_blank" w:tooltip="Best  Western hotel" w:history="1">
        <w:r w:rsidRPr="00C26F24">
          <w:rPr>
            <w:rFonts w:ascii="Tahoma" w:hAnsi="Tahoma" w:cs="Tahoma"/>
            <w:b/>
            <w:bCs/>
            <w:color w:val="244073"/>
            <w:sz w:val="20"/>
          </w:rPr>
          <w:t>Best Western</w:t>
        </w:r>
      </w:hyperlink>
      <w:r w:rsidRPr="00C26F24">
        <w:rPr>
          <w:rFonts w:ascii="Tahoma" w:hAnsi="Tahoma" w:cs="Tahoma"/>
          <w:color w:val="244073"/>
          <w:sz w:val="20"/>
          <w:szCs w:val="20"/>
        </w:rPr>
        <w:t xml:space="preserve"> hotel is situated only three kilometers from the airport.</w:t>
      </w:r>
    </w:p>
    <w:sectPr w:rsidR="00AF1C3C" w:rsidRPr="00B22953"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C26F24"/>
    <w:rsid w:val="001047AD"/>
    <w:rsid w:val="0021185D"/>
    <w:rsid w:val="0029671D"/>
    <w:rsid w:val="002F7099"/>
    <w:rsid w:val="003468EC"/>
    <w:rsid w:val="009B0052"/>
    <w:rsid w:val="00AF1C3C"/>
    <w:rsid w:val="00B22953"/>
    <w:rsid w:val="00C01819"/>
    <w:rsid w:val="00C26F24"/>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6F24"/>
    <w:rPr>
      <w:strike w:val="0"/>
      <w:dstrike w:val="0"/>
      <w:color w:val="244073"/>
      <w:u w:val="none"/>
      <w:effect w:val="none"/>
    </w:rPr>
  </w:style>
  <w:style w:type="paragraph" w:styleId="NormalWeb">
    <w:name w:val="Normal (Web)"/>
    <w:basedOn w:val="Normal"/>
    <w:uiPriority w:val="99"/>
    <w:unhideWhenUsed/>
    <w:rsid w:val="00C26F24"/>
    <w:pPr>
      <w:spacing w:before="100" w:beforeAutospacing="1" w:after="100" w:afterAutospacing="1"/>
    </w:pPr>
    <w:rPr>
      <w:color w:val="FFFFFF"/>
    </w:rPr>
  </w:style>
  <w:style w:type="paragraph" w:styleId="BalloonText">
    <w:name w:val="Balloon Text"/>
    <w:basedOn w:val="Normal"/>
    <w:link w:val="BalloonTextChar"/>
    <w:rsid w:val="00C26F24"/>
    <w:rPr>
      <w:rFonts w:ascii="Tahoma" w:hAnsi="Tahoma" w:cs="Tahoma"/>
      <w:sz w:val="16"/>
      <w:szCs w:val="16"/>
    </w:rPr>
  </w:style>
  <w:style w:type="character" w:customStyle="1" w:styleId="BalloonTextChar">
    <w:name w:val="Balloon Text Char"/>
    <w:basedOn w:val="DefaultParagraphFont"/>
    <w:link w:val="BalloonText"/>
    <w:rsid w:val="00C26F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asytobook.com/en/barcelona-hotels/best-western-alfa-aeropuerto-barcelona/" TargetMode="External"/><Relationship Id="rId3" Type="http://schemas.openxmlformats.org/officeDocument/2006/relationships/webSettings" Target="webSettings.xml"/><Relationship Id="rId7" Type="http://schemas.openxmlformats.org/officeDocument/2006/relationships/hyperlink" Target="http://www.easytobook.com/en/barcelona-hote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470</Words>
  <Characters>2541</Characters>
  <Application>Microsoft Office Word</Application>
  <DocSecurity>0</DocSecurity>
  <Lines>21</Lines>
  <Paragraphs>6</Paragraphs>
  <ScaleCrop>false</ScaleCrop>
  <Company>Mount Lebanon School District</Company>
  <LinksUpToDate>false</LinksUpToDate>
  <CharactersWithSpaces>3005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ablock28</cp:lastModifiedBy>
  <cp:revision>2</cp:revision>
  <cp:lastPrinted>2010-03-18T16:25:00Z</cp:lastPrinted>
  <dcterms:created xsi:type="dcterms:W3CDTF">2010-03-12T14:21:00Z</dcterms:created>
  <dcterms:modified xsi:type="dcterms:W3CDTF">2010-03-18T16:25:00Z</dcterms:modified>
</cp:coreProperties>
</file>